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E3" w:rsidRDefault="00A27E15">
      <w:pPr>
        <w:jc w:val="center"/>
        <w:rPr>
          <w:rFonts w:ascii="方正小标宋_GBK" w:eastAsia="方正小标宋_GBK" w:hAnsi="方正小标宋_GBK" w:cs="方正小标宋_GBK"/>
          <w:sz w:val="32"/>
          <w:szCs w:val="28"/>
        </w:rPr>
      </w:pPr>
      <w:r>
        <w:rPr>
          <w:rFonts w:ascii="方正小标宋_GBK" w:eastAsia="方正小标宋_GBK" w:hAnsi="方正小标宋_GBK" w:cs="方正小标宋_GBK" w:hint="eastAsia"/>
          <w:sz w:val="32"/>
          <w:szCs w:val="28"/>
        </w:rPr>
        <w:t>附件</w:t>
      </w:r>
      <w:r>
        <w:rPr>
          <w:rFonts w:ascii="方正小标宋_GBK" w:eastAsia="方正小标宋_GBK" w:hAnsi="方正小标宋_GBK" w:cs="方正小标宋_GBK" w:hint="eastAsia"/>
          <w:sz w:val="32"/>
          <w:szCs w:val="28"/>
        </w:rPr>
        <w:t>1-</w:t>
      </w:r>
      <w:r>
        <w:rPr>
          <w:rFonts w:ascii="方正小标宋_GBK" w:eastAsia="方正小标宋_GBK" w:hAnsi="方正小标宋_GBK" w:cs="方正小标宋_GBK" w:hint="eastAsia"/>
          <w:sz w:val="32"/>
          <w:szCs w:val="28"/>
        </w:rPr>
        <w:t>宁波职业技术学院公选课开设申请表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1208"/>
        <w:gridCol w:w="317"/>
        <w:gridCol w:w="1049"/>
        <w:gridCol w:w="1086"/>
        <w:gridCol w:w="579"/>
        <w:gridCol w:w="899"/>
        <w:gridCol w:w="1016"/>
        <w:gridCol w:w="1051"/>
        <w:gridCol w:w="66"/>
        <w:gridCol w:w="1733"/>
        <w:gridCol w:w="8"/>
        <w:gridCol w:w="1292"/>
      </w:tblGrid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教工号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所在部门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公选课</w:t>
            </w: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总课时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64B4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26</w:t>
            </w:r>
            <w:bookmarkStart w:id="0" w:name="_GoBack"/>
            <w:bookmarkEnd w:id="0"/>
            <w:r w:rsidR="00A27E15"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学分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2.0</w:t>
            </w:r>
            <w:r>
              <w:rPr>
                <w:rFonts w:ascii="仿宋" w:eastAsia="仿宋" w:hAnsi="仿宋" w:cs="仿宋" w:hint="eastAsia"/>
                <w:sz w:val="24"/>
              </w:rPr>
              <w:t>学分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教学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起止周</w:t>
            </w:r>
            <w:proofErr w:type="gramEnd"/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  <w:r w:rsidR="00A64B49">
              <w:rPr>
                <w:rFonts w:ascii="仿宋" w:eastAsia="仿宋" w:hAnsi="仿宋" w:cs="仿宋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－</w:t>
            </w:r>
            <w:r>
              <w:rPr>
                <w:rFonts w:ascii="仿宋" w:eastAsia="仿宋" w:hAnsi="仿宋" w:cs="仿宋" w:hint="eastAsia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sz w:val="24"/>
              </w:rPr>
              <w:t>周</w:t>
            </w: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拟开</w:t>
            </w:r>
          </w:p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教学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班数量</w:t>
            </w:r>
            <w:proofErr w:type="gramEnd"/>
          </w:p>
        </w:tc>
        <w:tc>
          <w:tcPr>
            <w:tcW w:w="1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个班级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个班级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各教学班</w:t>
            </w:r>
          </w:p>
          <w:p w:rsidR="008B1CE3" w:rsidRDefault="00A27E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考核方式</w:t>
            </w:r>
          </w:p>
        </w:tc>
        <w:tc>
          <w:tcPr>
            <w:tcW w:w="42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开卷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闭卷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论文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实践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型</w:t>
            </w:r>
          </w:p>
        </w:tc>
        <w:tc>
          <w:tcPr>
            <w:tcW w:w="42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□公选课（面授课程）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□公选课（网络课程）</w:t>
            </w: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面向对象</w:t>
            </w:r>
          </w:p>
        </w:tc>
        <w:tc>
          <w:tcPr>
            <w:tcW w:w="42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例：</w:t>
            </w: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2021</w:t>
            </w: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级大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一</w:t>
            </w:r>
            <w:proofErr w:type="gramEnd"/>
          </w:p>
        </w:tc>
      </w:tr>
      <w:tr w:rsidR="008B1CE3">
        <w:trPr>
          <w:trHeight w:val="2437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课程简介</w:t>
            </w:r>
          </w:p>
        </w:tc>
        <w:tc>
          <w:tcPr>
            <w:tcW w:w="42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1CE3">
        <w:trPr>
          <w:trHeight w:val="630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教材书号</w:t>
            </w:r>
          </w:p>
        </w:tc>
        <w:tc>
          <w:tcPr>
            <w:tcW w:w="15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1CE3">
        <w:trPr>
          <w:trHeight w:val="63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教学计划（每次授课时间按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学时规划）</w:t>
            </w: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授课周次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主要教学内容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主要教学目标</w:t>
            </w: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作业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练习</w:t>
            </w: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周</w:t>
            </w: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63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8B1CE3">
        <w:trPr>
          <w:trHeight w:val="2555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二级学院（部）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42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A27E15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负责人签字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B1CE3">
        <w:trPr>
          <w:trHeight w:val="2681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教务处</w:t>
            </w:r>
          </w:p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425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8B1CE3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8B1CE3" w:rsidRDefault="00A27E15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负责人签字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8B1CE3" w:rsidRDefault="00A27E15">
      <w:pPr>
        <w:jc w:val="left"/>
        <w:rPr>
          <w:rFonts w:ascii="仿宋" w:eastAsia="仿宋" w:hAnsi="仿宋" w:cs="仿宋"/>
          <w:color w:val="FF0000"/>
          <w:sz w:val="30"/>
        </w:rPr>
        <w:sectPr w:rsidR="008B1CE3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64" w:right="907" w:bottom="737" w:left="907" w:header="851" w:footer="992" w:gutter="0"/>
          <w:cols w:space="720"/>
          <w:docGrid w:type="lines" w:linePitch="315"/>
        </w:sectPr>
      </w:pPr>
      <w:r>
        <w:rPr>
          <w:rFonts w:ascii="仿宋" w:eastAsia="仿宋" w:hAnsi="仿宋" w:cs="仿宋" w:hint="eastAsia"/>
          <w:color w:val="FF0000"/>
          <w:kern w:val="0"/>
          <w:sz w:val="24"/>
          <w:lang w:bidi="ar"/>
        </w:rPr>
        <w:t>注意：网络课程需要</w:t>
      </w:r>
      <w:proofErr w:type="gramStart"/>
      <w:r>
        <w:rPr>
          <w:rFonts w:ascii="仿宋" w:eastAsia="仿宋" w:hAnsi="仿宋" w:cs="仿宋" w:hint="eastAsia"/>
          <w:color w:val="FF0000"/>
          <w:kern w:val="0"/>
          <w:sz w:val="24"/>
          <w:lang w:bidi="ar"/>
        </w:rPr>
        <w:t>填线上写资料</w:t>
      </w:r>
      <w:proofErr w:type="gramEnd"/>
      <w:r>
        <w:rPr>
          <w:rFonts w:ascii="仿宋" w:eastAsia="仿宋" w:hAnsi="仿宋" w:cs="仿宋" w:hint="eastAsia"/>
          <w:color w:val="FF0000"/>
          <w:kern w:val="0"/>
          <w:sz w:val="24"/>
          <w:lang w:bidi="ar"/>
        </w:rPr>
        <w:t>清单</w:t>
      </w:r>
    </w:p>
    <w:p w:rsidR="008B1CE3" w:rsidRDefault="00A27E15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宁波职业技术学院</w:t>
      </w:r>
      <w:r>
        <w:rPr>
          <w:rFonts w:eastAsia="黑体" w:hint="eastAsia"/>
          <w:sz w:val="30"/>
        </w:rPr>
        <w:t>公选课</w:t>
      </w:r>
      <w:r>
        <w:rPr>
          <w:rFonts w:eastAsia="黑体" w:hint="eastAsia"/>
          <w:sz w:val="30"/>
        </w:rPr>
        <w:t>（</w:t>
      </w:r>
      <w:r>
        <w:rPr>
          <w:rFonts w:eastAsia="黑体" w:hint="eastAsia"/>
          <w:sz w:val="30"/>
        </w:rPr>
        <w:t>网络课程</w:t>
      </w:r>
      <w:r>
        <w:rPr>
          <w:rFonts w:eastAsia="黑体" w:hint="eastAsia"/>
          <w:sz w:val="30"/>
        </w:rPr>
        <w:t>）</w:t>
      </w:r>
      <w:r>
        <w:rPr>
          <w:rFonts w:eastAsia="黑体" w:hint="eastAsia"/>
          <w:sz w:val="30"/>
        </w:rPr>
        <w:t>线</w:t>
      </w:r>
      <w:proofErr w:type="gramStart"/>
      <w:r>
        <w:rPr>
          <w:rFonts w:eastAsia="黑体" w:hint="eastAsia"/>
          <w:sz w:val="30"/>
        </w:rPr>
        <w:t>上资料</w:t>
      </w:r>
      <w:proofErr w:type="gramEnd"/>
      <w:r>
        <w:rPr>
          <w:rFonts w:eastAsia="黑体" w:hint="eastAsia"/>
          <w:sz w:val="30"/>
        </w:rPr>
        <w:t>清单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70"/>
        <w:gridCol w:w="807"/>
        <w:gridCol w:w="973"/>
        <w:gridCol w:w="1862"/>
        <w:gridCol w:w="1431"/>
        <w:gridCol w:w="1173"/>
        <w:gridCol w:w="2292"/>
      </w:tblGrid>
      <w:tr w:rsidR="008B1CE3">
        <w:trPr>
          <w:trHeight w:val="46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任课教师</w:t>
            </w:r>
          </w:p>
        </w:tc>
        <w:tc>
          <w:tcPr>
            <w:tcW w:w="1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在线类型</w:t>
            </w:r>
          </w:p>
        </w:tc>
        <w:tc>
          <w:tcPr>
            <w:tcW w:w="1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 xml:space="preserve">SPOC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MOOC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授课方式</w:t>
            </w:r>
          </w:p>
        </w:tc>
        <w:tc>
          <w:tcPr>
            <w:tcW w:w="16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线上</w:t>
            </w:r>
            <w:r>
              <w:rPr>
                <w:rStyle w:val="font71"/>
                <w:rFonts w:hAnsi="黑体"/>
                <w:b w:val="0"/>
                <w:bCs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71"/>
                <w:rFonts w:hAnsi="黑体"/>
                <w:b w:val="0"/>
                <w:bCs w:val="0"/>
                <w:sz w:val="24"/>
                <w:szCs w:val="24"/>
                <w:lang w:bidi="ar"/>
              </w:rPr>
              <w:t>课</w:t>
            </w:r>
            <w:r>
              <w:rPr>
                <w:rStyle w:val="font61"/>
                <w:rFonts w:hAnsi="黑体"/>
                <w:b w:val="0"/>
                <w:bCs w:val="0"/>
                <w:sz w:val="24"/>
                <w:szCs w:val="24"/>
                <w:lang w:bidi="ar"/>
              </w:rPr>
              <w:t>时；线下</w:t>
            </w:r>
            <w:r>
              <w:rPr>
                <w:rStyle w:val="font71"/>
                <w:rFonts w:hAnsi="黑体"/>
                <w:b w:val="0"/>
                <w:bCs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71"/>
                <w:rFonts w:hAnsi="黑体"/>
                <w:b w:val="0"/>
                <w:bCs w:val="0"/>
                <w:sz w:val="24"/>
                <w:szCs w:val="24"/>
                <w:lang w:bidi="ar"/>
              </w:rPr>
              <w:t>课</w:t>
            </w:r>
            <w:r>
              <w:rPr>
                <w:rStyle w:val="font61"/>
                <w:rFonts w:hAnsi="黑体"/>
                <w:b w:val="0"/>
                <w:bCs w:val="0"/>
                <w:sz w:val="24"/>
                <w:szCs w:val="24"/>
                <w:lang w:bidi="ar"/>
              </w:rPr>
              <w:t>时</w:t>
            </w:r>
          </w:p>
        </w:tc>
      </w:tr>
      <w:tr w:rsidR="008B1CE3">
        <w:trPr>
          <w:trHeight w:val="46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平台名称</w:t>
            </w:r>
          </w:p>
        </w:tc>
        <w:tc>
          <w:tcPr>
            <w:tcW w:w="41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平台访问网址</w:t>
            </w:r>
          </w:p>
        </w:tc>
        <w:tc>
          <w:tcPr>
            <w:tcW w:w="41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视频资料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视频名称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视频时长（分）</w:t>
            </w: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总和</w:t>
            </w:r>
          </w:p>
        </w:tc>
        <w:tc>
          <w:tcPr>
            <w:tcW w:w="26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righ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视频总时长：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其他资料</w:t>
            </w: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资料种类</w:t>
            </w:r>
          </w:p>
        </w:tc>
        <w:tc>
          <w:tcPr>
            <w:tcW w:w="32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资料名称、内容及数量</w:t>
            </w: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</w:t>
            </w:r>
          </w:p>
        </w:tc>
        <w:tc>
          <w:tcPr>
            <w:tcW w:w="32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试题</w:t>
            </w:r>
          </w:p>
        </w:tc>
        <w:tc>
          <w:tcPr>
            <w:tcW w:w="32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B1CE3">
        <w:trPr>
          <w:trHeight w:val="468"/>
        </w:trPr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A27E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32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1CE3" w:rsidRDefault="008B1C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8B1CE3" w:rsidRDefault="008B1CE3">
      <w:pPr>
        <w:jc w:val="left"/>
      </w:pPr>
    </w:p>
    <w:sectPr w:rsidR="008B1CE3">
      <w:headerReference w:type="default" r:id="rId12"/>
      <w:footerReference w:type="default" r:id="rId13"/>
      <w:pgSz w:w="11906" w:h="16838"/>
      <w:pgMar w:top="964" w:right="907" w:bottom="737" w:left="90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E15" w:rsidRDefault="00A27E15">
      <w:r>
        <w:separator/>
      </w:r>
    </w:p>
  </w:endnote>
  <w:endnote w:type="continuationSeparator" w:id="0">
    <w:p w:rsidR="00A27E15" w:rsidRDefault="00A2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2B8C33-D0F7-40CA-A6BF-6D85CEC37151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AB8E0354-4200-4BFD-9F91-0CF6AB7182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71DD2E-C425-4342-987A-E5DE901C9086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8B1C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A27E1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1CE3" w:rsidRDefault="00A27E15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8B1CE3" w:rsidRDefault="00A27E15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8B1CE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A27E1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1CE3" w:rsidRDefault="00A27E15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P/5OAXDAQAAaw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8B1CE3" w:rsidRDefault="00A27E15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E15" w:rsidRDefault="00A27E15">
      <w:r>
        <w:separator/>
      </w:r>
    </w:p>
  </w:footnote>
  <w:footnote w:type="continuationSeparator" w:id="0">
    <w:p w:rsidR="00A27E15" w:rsidRDefault="00A2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8B1C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8B1C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E3" w:rsidRDefault="008B1CE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83"/>
    <w:rsid w:val="00023E40"/>
    <w:rsid w:val="0004265E"/>
    <w:rsid w:val="00086221"/>
    <w:rsid w:val="00100D8E"/>
    <w:rsid w:val="00145DB1"/>
    <w:rsid w:val="007F0D50"/>
    <w:rsid w:val="00800972"/>
    <w:rsid w:val="008B0513"/>
    <w:rsid w:val="008B1CE3"/>
    <w:rsid w:val="008F7DC4"/>
    <w:rsid w:val="00A27E15"/>
    <w:rsid w:val="00A64B49"/>
    <w:rsid w:val="00C15618"/>
    <w:rsid w:val="00E63D83"/>
    <w:rsid w:val="00EB5594"/>
    <w:rsid w:val="00F524E3"/>
    <w:rsid w:val="00FD6739"/>
    <w:rsid w:val="011D2E9E"/>
    <w:rsid w:val="01A014F6"/>
    <w:rsid w:val="026366CE"/>
    <w:rsid w:val="0F184C8F"/>
    <w:rsid w:val="118B7BB0"/>
    <w:rsid w:val="14464A92"/>
    <w:rsid w:val="1A3B2D5E"/>
    <w:rsid w:val="1E6C2B8D"/>
    <w:rsid w:val="21212024"/>
    <w:rsid w:val="24020708"/>
    <w:rsid w:val="24D64390"/>
    <w:rsid w:val="36305222"/>
    <w:rsid w:val="367026DD"/>
    <w:rsid w:val="3E80111E"/>
    <w:rsid w:val="42B95BF0"/>
    <w:rsid w:val="44266861"/>
    <w:rsid w:val="461A184F"/>
    <w:rsid w:val="61D206C6"/>
    <w:rsid w:val="74640362"/>
    <w:rsid w:val="75987754"/>
    <w:rsid w:val="79FD2875"/>
    <w:rsid w:val="7F72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31AAD"/>
  <w15:docId w15:val="{184B7E5A-0BB3-4BC2-954E-06714DB7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rPr>
      <w:rFonts w:ascii="黑体" w:eastAsia="黑体" w:hAnsi="宋体" w:cs="黑体" w:hint="eastAsia"/>
      <w:b/>
      <w:bCs/>
      <w:color w:val="000000"/>
      <w:sz w:val="20"/>
      <w:szCs w:val="20"/>
      <w:u w:val="single"/>
    </w:rPr>
  </w:style>
  <w:style w:type="character" w:customStyle="1" w:styleId="font61">
    <w:name w:val="font61"/>
    <w:basedOn w:val="a0"/>
    <w:rPr>
      <w:rFonts w:ascii="黑体" w:eastAsia="黑体" w:hAnsi="宋体" w:cs="黑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教学进度和计划表</dc:title>
  <dc:creator>bai</dc:creator>
  <cp:lastModifiedBy>admin</cp:lastModifiedBy>
  <cp:revision>9</cp:revision>
  <cp:lastPrinted>2005-02-19T03:17:00Z</cp:lastPrinted>
  <dcterms:created xsi:type="dcterms:W3CDTF">2007-03-02T05:38:00Z</dcterms:created>
  <dcterms:modified xsi:type="dcterms:W3CDTF">2024-07-01T10:18:00Z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9C2C7578FF494386A8175100FFBA2423</vt:lpwstr>
  </property>
</Properties>
</file>